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ДОГОВОР </w:t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розничной купли-продажи товара физическому лицу с рассрочкой платежа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город Волгоград                                 </w:t>
      </w:r>
      <w:r>
        <w:rPr>
          <w:rFonts w:eastAsia="Calibri"/>
          <w:color w:val="FF0000"/>
        </w:rPr>
        <w:t xml:space="preserve">« </w:t>
      </w:r>
      <w:r>
        <w:rPr>
          <w:rFonts w:eastAsia="Calibri"/>
          <w:color w:val="FF0000"/>
          <w:u w:val="none"/>
        </w:rPr>
        <w:t xml:space="preserve">28 »  июня   </w:t>
      </w:r>
      <w:r>
        <w:rPr>
          <w:rFonts w:eastAsia="Calibri"/>
          <w:color w:val="FF0000"/>
        </w:rPr>
        <w:t>20</w:t>
      </w:r>
      <w:r>
        <w:rPr>
          <w:rFonts w:eastAsia="Calibri"/>
          <w:color w:val="FF0000"/>
        </w:rPr>
        <w:t xml:space="preserve">26 </w:t>
      </w:r>
      <w:r>
        <w:rPr>
          <w:rFonts w:eastAsia="Calibri"/>
          <w:color w:val="FF0000"/>
        </w:rPr>
        <w:t>года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67"/>
        <w:jc w:val="both"/>
        <w:rPr/>
      </w:pPr>
      <w:r>
        <w:rPr/>
      </w:r>
    </w:p>
    <w:p>
      <w:pPr>
        <w:pStyle w:val="ConsPlusNonformat"/>
        <w:ind w:firstLine="567"/>
        <w:jc w:val="both"/>
        <w:rPr>
          <w:rFonts w:eastAsia="Calibri"/>
        </w:rPr>
      </w:pPr>
      <w:r>
        <w:rPr/>
        <w:t>И</w:t>
      </w:r>
      <w:r>
        <w:rPr>
          <w:rFonts w:eastAsia="Calibri"/>
        </w:rPr>
        <w:t xml:space="preserve">ндивидуальный предприниматель </w:t>
      </w:r>
      <w:r>
        <w:rPr>
          <w:rFonts w:eastAsia="Calibri"/>
          <w:color w:val="C9211E"/>
        </w:rPr>
        <w:t>Иванов Иван Иванович</w:t>
      </w:r>
      <w:r>
        <w:rPr>
          <w:rFonts w:eastAsia="Calibri"/>
        </w:rPr>
        <w:t>, далее именуемый «П</w:t>
      </w:r>
      <w:r>
        <w:rPr/>
        <w:t>родавец</w:t>
      </w:r>
      <w:r>
        <w:rPr>
          <w:rFonts w:eastAsia="Calibri"/>
        </w:rPr>
        <w:t xml:space="preserve">», действующий на основании свидетельства серии </w:t>
      </w:r>
      <w:r>
        <w:rPr>
          <w:rFonts w:eastAsia="Calibri"/>
          <w:color w:val="C9211E"/>
        </w:rPr>
        <w:t>34 №00</w:t>
      </w:r>
      <w:r>
        <w:rPr>
          <w:rFonts w:eastAsia="Calibri"/>
          <w:color w:val="C9211E"/>
        </w:rPr>
        <w:t>0000000</w:t>
      </w:r>
      <w:r>
        <w:rPr>
          <w:rFonts w:eastAsia="Calibri"/>
        </w:rPr>
        <w:t xml:space="preserve">, выданного ИМНС по </w:t>
      </w:r>
      <w:r>
        <w:rPr>
          <w:rFonts w:eastAsia="Calibri"/>
          <w:color w:val="C9211E"/>
        </w:rPr>
        <w:t xml:space="preserve">Центральному району г. Волгограда </w:t>
      </w:r>
      <w:r>
        <w:rPr>
          <w:rFonts w:eastAsia="Calibri"/>
          <w:color w:val="C9211E"/>
        </w:rPr>
        <w:t>00.00.0000</w:t>
      </w:r>
      <w:r>
        <w:rPr>
          <w:rFonts w:eastAsia="Calibri"/>
        </w:rPr>
        <w:t xml:space="preserve"> года</w:t>
      </w:r>
      <w:r>
        <w:rPr/>
        <w:t xml:space="preserve"> </w:t>
      </w:r>
      <w:r>
        <w:rPr>
          <w:rFonts w:eastAsia="Calibri"/>
        </w:rPr>
        <w:t xml:space="preserve">с одной стороны, и гражданин РФ </w:t>
      </w:r>
      <w:r>
        <w:rPr>
          <w:rFonts w:eastAsia="Calibri"/>
          <w:color w:val="C9211E"/>
        </w:rPr>
        <w:t>Петров Петр Петрович</w:t>
      </w:r>
      <w:r>
        <w:rPr>
          <w:rFonts w:eastAsia="Calibri"/>
        </w:rPr>
        <w:t>, именуемый в дальнейшем "Покупатель", с другой стороны, заключили настоящий договор о нижеследующем: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1. ПРЕДМЕТ ДОГОВОРА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1.1.  Продавец, осуществляющий предпринимательскую деятельность по продаже товаров в розницу, обязуется  передать товар и относящиеся к нему документы  в  собственность  Покупателя,  а  Покупатель  обязуется осмотреть товар, принять товар в целях личного, семейного, домашнего или иного использования, не связанного с предпринимательской деятельностью и оплатить его на условиях, установленных настоящим договором.</w:t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  <w:t>1.2. Товаром по настоящему договору является следующее имущество:</w:t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0"/>
        <w:gridCol w:w="5072"/>
        <w:gridCol w:w="1427"/>
        <w:gridCol w:w="2201"/>
      </w:tblGrid>
      <w:tr>
        <w:trPr/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Кол-во штук</w:t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Наименование товара, артикул, модель,вес,проба,комплектность, описание</w:t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Серийный номер</w:t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Цена, руб.</w:t>
            </w:r>
          </w:p>
        </w:tc>
      </w:tr>
      <w:tr>
        <w:trPr>
          <w:trHeight w:val="445" w:hRule="atLeast"/>
        </w:trPr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</w:t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 xml:space="preserve">Золотое кольцо, артикул 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0000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, размер 17, вес 3,51 грамма, проба золота 585,вставки фианиты.</w:t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12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222</w:t>
            </w:r>
          </w:p>
        </w:tc>
      </w:tr>
      <w:tr>
        <w:trPr>
          <w:trHeight w:val="409" w:hRule="atLeast"/>
        </w:trPr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2</w:t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 xml:space="preserve">Кольцо, артикул 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000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, размер 17,5, вес 27,13 грамм, проба золота 585,вставки фианиты.</w:t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9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5555</w:t>
            </w:r>
          </w:p>
        </w:tc>
      </w:tr>
      <w:tr>
        <w:trPr>
          <w:trHeight w:val="381" w:hRule="atLeast"/>
        </w:trPr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>
          <w:trHeight w:val="298" w:hRule="atLeast"/>
        </w:trPr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870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5072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1427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>
          <w:trHeight w:val="390" w:hRule="atLeast"/>
        </w:trPr>
        <w:tc>
          <w:tcPr>
            <w:tcW w:w="7369" w:type="dxa"/>
            <w:gridSpan w:val="3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Итого</w:t>
            </w:r>
          </w:p>
        </w:tc>
        <w:tc>
          <w:tcPr>
            <w:tcW w:w="2201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107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777</w:t>
            </w: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 xml:space="preserve"> </w:t>
            </w:r>
            <w:r>
              <w:rPr>
                <w:rFonts w:eastAsia="Calibri"/>
                <w:kern w:val="0"/>
                <w:lang w:val="ru-RU" w:eastAsia="en-US" w:bidi="ar-SA"/>
              </w:rPr>
              <w:t>рублей</w:t>
            </w:r>
          </w:p>
        </w:tc>
      </w:tr>
    </w:tbl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28"/>
        <w:jc w:val="both"/>
        <w:rPr>
          <w:rFonts w:eastAsia="Calibri"/>
        </w:rPr>
      </w:pPr>
      <w:r>
        <w:rPr>
          <w:rFonts w:eastAsia="Calibri"/>
        </w:rPr>
        <w:t>Подписанием настоящего договора стороны подтверждают, что Продавец предоставил Покупателю необходимую, достоверную и полную информацию о товаре, предлагаемом к продаже,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2. ЦЕНА ДОГОВОРА И ПОРЯДОК РАСЧЕТОВ</w:t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67"/>
        <w:jc w:val="both"/>
        <w:rPr/>
      </w:pPr>
      <w:r>
        <w:rPr/>
        <w:t xml:space="preserve">2.1. Цена товара, указанного в п. 1.2. настоящего договора, составляет 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107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777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 xml:space="preserve"> (сто семь тысяч 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семьсот семьдесят семь)</w:t>
      </w:r>
      <w:r>
        <w:rPr>
          <w:b w:val="false"/>
          <w:bCs w:val="false"/>
        </w:rPr>
        <w:t xml:space="preserve"> рублей.</w:t>
      </w:r>
    </w:p>
    <w:p>
      <w:pPr>
        <w:pStyle w:val="ConsPlusNonformat"/>
        <w:ind w:firstLine="567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2.2. Стороны пришли к соглашению о том, что Покупатель  оплачивает  товар  в  рассрочку  путем передачи денежных средств в кассу Продавца в следующем  порядке:</w:t>
      </w:r>
    </w:p>
    <w:p>
      <w:pPr>
        <w:pStyle w:val="ConsPlusNonformat"/>
        <w:ind w:firstLine="567"/>
        <w:jc w:val="both"/>
        <w:rPr/>
      </w:pPr>
      <w:r>
        <w:rPr>
          <w:b w:val="false"/>
          <w:bCs w:val="false"/>
        </w:rPr>
        <w:t xml:space="preserve">Первый платеж за товар Покупатель вносит в кассу Продавца в день подписания настоящего договора в сумме </w:t>
      </w:r>
      <w:r>
        <w:rPr>
          <w:b w:val="false"/>
          <w:bCs w:val="false"/>
          <w:color w:val="C9211E"/>
        </w:rPr>
        <w:t>7777</w:t>
      </w:r>
      <w:r>
        <w:rPr>
          <w:b w:val="false"/>
          <w:bCs w:val="false"/>
          <w:color w:val="FF0000"/>
        </w:rPr>
        <w:t xml:space="preserve"> (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 xml:space="preserve">семь тысяч 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семьсот семьдесят семь</w:t>
      </w:r>
      <w:r>
        <w:rPr>
          <w:b w:val="false"/>
          <w:bCs w:val="false"/>
          <w:color w:val="FF0000"/>
        </w:rPr>
        <w:t>)</w:t>
      </w:r>
      <w:r>
        <w:rPr>
          <w:b w:val="false"/>
          <w:bCs w:val="false"/>
        </w:rPr>
        <w:t xml:space="preserve"> рублей. Остальные платежи вносятся Покупателем ежемесячно, начиная со следующего месяца после подписания договора не позднее последнего числа каждого месяца в течении </w:t>
      </w:r>
      <w:r>
        <w:rPr>
          <w:b w:val="false"/>
          <w:bCs w:val="false"/>
          <w:color w:val="C9211E"/>
        </w:rPr>
        <w:t>10</w:t>
      </w:r>
      <w:r>
        <w:rPr>
          <w:b w:val="false"/>
          <w:bCs w:val="false"/>
          <w:color w:val="FF0000"/>
        </w:rPr>
        <w:t xml:space="preserve"> (</w:t>
      </w:r>
      <w:r>
        <w:rPr>
          <w:b w:val="false"/>
          <w:bCs w:val="false"/>
          <w:color w:val="FF0000"/>
        </w:rPr>
        <w:t>десяти</w:t>
      </w:r>
      <w:r>
        <w:rPr>
          <w:b w:val="false"/>
          <w:bCs w:val="false"/>
          <w:color w:val="FF0000"/>
        </w:rPr>
        <w:t xml:space="preserve">) </w:t>
      </w:r>
      <w:r>
        <w:rPr>
          <w:b w:val="false"/>
          <w:bCs w:val="false"/>
        </w:rPr>
        <w:t>месяцев рав</w:t>
      </w:r>
      <w:r>
        <w:rPr/>
        <w:t xml:space="preserve">ными взносами по </w:t>
      </w:r>
      <w:r>
        <w:rPr>
          <w:color w:val="C9211E"/>
        </w:rPr>
        <w:t>10000</w:t>
      </w:r>
      <w:r>
        <w:rPr>
          <w:color w:val="FF0000"/>
        </w:rPr>
        <w:t xml:space="preserve"> (</w:t>
      </w:r>
      <w:r>
        <w:rPr>
          <w:color w:val="FF0000"/>
        </w:rPr>
        <w:t xml:space="preserve">десять </w:t>
      </w:r>
      <w:r>
        <w:rPr>
          <w:color w:val="FF0000"/>
        </w:rPr>
        <w:t>тысяч)</w:t>
      </w:r>
      <w:r>
        <w:rPr/>
        <w:t xml:space="preserve"> рублей.</w:t>
      </w:r>
    </w:p>
    <w:p>
      <w:pPr>
        <w:pStyle w:val="Normal"/>
        <w:spacing w:lineRule="auto" w:line="240" w:before="0" w:after="0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Покупатель может в любое время до наступления установленного настоящим пунктом срока платежа перечислить всю оставшуюся часть цены настоящего договора или внести денежную сумму в счет последующих периодов оплаты.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 ПОРЯДОК ПЕРЕДАЧИ ТОВАРА</w:t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3.1. Передача товара Покупателю в соответствии с условиями настоящего договора производится Продавцом по месту продажи данного товара.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3.2. Продавец передает Покупателю товар по настоящему договору в момент полной оплаты Покупателем стоимости товара, указанного в п.1.2. настоящего договора. До момента передачи товара Покупателю и его полной оплаты товар признается находящимся в залоге у Продавца для обеспечения исполнения Покупателем его обязанности по оплате товара. 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3.3. На момент заключения настоящего договора Покупатель обязан осмотреть товар, проверить соответствие качества, количества и комплектности условиям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Подписанием акта приема-передачи товара Стороны тем самым подтверждают принятие Покупателем товара от Продавца.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3.4. Право собственности на товар, а также риск случайной гибели или повреждения товара переходят от Продавца к Покупателю в момент полной оплаты Товара и получения товара Покупателем по акту приема-передачи.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3.5. Продавец считается исполнившим свою обязанность по передаче товара с даты подписания акта приема-передачи товара.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 ПРАВА И ОБЯЗАННОСТИ СТОРОН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 Продавец обязан: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4.1.1. При продаже товара предоставить Покупателю необходимую и достоверную информацию о товаре, указанном в п. 1.2 настоящего договора,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4.1.2. Передать товар в срок, указанный в п. 3.2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4.1.3. Передать товар надлежащего качества.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 Покупатель обязан: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4.2.1. Оплатить товар по цене, объявленной продавцом в момент заключения договора розничной купли-продажи.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4.2.2. Оплатить и принять товар в установленные настоящим договором сроки.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4.2.3. Осмотреть товар при заключении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 Покупатель вправе: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4.3.1. Требовать предоставления ему необходимой и достоверной информации о товаре, указанном в п. 1.2 настоящего договора, соответствующей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4.3.2. В соответствии с пунктом 9 Перечня непродовольственных товаров надлежащего качества, не подлежащих возврату или обмену на аналогичный товара других</w:t>
      </w:r>
      <w:r>
        <w:rPr>
          <w:rFonts w:eastAsia="Arial" w:cs="Courier New" w:ascii="Courier New" w:hAnsi="Courier New"/>
          <w:sz w:val="20"/>
          <w:szCs w:val="20"/>
          <w:lang w:eastAsia="ar-SA"/>
        </w:rPr>
        <w:t xml:space="preserve"> размера, формы, габарита, фасона, расцветки или комплектации, утвержденных </w:t>
      </w:r>
      <w:r>
        <w:rPr>
          <w:rFonts w:eastAsia="Arial" w:cs="Courier New" w:ascii="Courier New" w:hAnsi="Courier New"/>
          <w:sz w:val="20"/>
          <w:szCs w:val="20"/>
          <w:lang w:eastAsia="ar-SA"/>
        </w:rPr>
        <w:t>П</w:t>
      </w:r>
      <w:r>
        <w:rPr>
          <w:rFonts w:eastAsia="Arial" w:cs="Courier New" w:ascii="Courier New" w:hAnsi="Courier New"/>
          <w:b w:val="false"/>
          <w:i w:val="false"/>
          <w:caps w:val="false"/>
          <w:smallCaps w:val="false"/>
          <w:color w:val="333333"/>
          <w:spacing w:val="0"/>
          <w:sz w:val="20"/>
          <w:szCs w:val="20"/>
          <w:lang w:eastAsia="ar-SA"/>
        </w:rPr>
        <w:t>остановлением Правительства РФ от 31 декабря 2020 г. № 2463</w:t>
      </w:r>
      <w:r>
        <w:rPr>
          <w:rFonts w:eastAsia="Arial" w:cs="Courier New" w:ascii="Courier New" w:hAnsi="Courier New"/>
          <w:sz w:val="20"/>
          <w:szCs w:val="20"/>
          <w:lang w:eastAsia="ar-SA"/>
        </w:rPr>
        <w:t xml:space="preserve"> (в</w:t>
      </w:r>
      <w:r>
        <w:rPr>
          <w:rFonts w:cs="Courier New" w:ascii="Courier New" w:hAnsi="Courier New"/>
        </w:rPr>
        <w:t xml:space="preserve"> последней действующей редакции) на данный товар не распространяется право Покупателя на возврат или обмен товара надлежащего качества.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4.4. Продавец вправе: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4.4.1. В случае просрочки Покупателем внесения очередного платежа, установленного п. 2.2. настоящего договора, </w:t>
      </w:r>
      <w:r>
        <w:rPr>
          <w:rFonts w:cs="Courier New" w:ascii="Courier New" w:hAnsi="Courier New"/>
        </w:rPr>
        <w:t xml:space="preserve">более чем на один месяц, </w:t>
      </w:r>
      <w:r>
        <w:rPr>
          <w:rFonts w:cs="Courier New" w:ascii="Courier New" w:hAnsi="Courier New"/>
        </w:rPr>
        <w:t xml:space="preserve">Продавец вправе в одностороннем внесудебном порядке расторгнуть настоящий договор, направив по почте заказным письмом Покупателю письменное уведомление о расторжении договора не менее чем за 7 дней до обозначенной даты расторжения договора. 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5. ОТВЕТСТВЕННОСТЬ СТОРОН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5.1. За неисполнение или ненадлежащее исполнение обязательств по настоящему договору стороны несут ответственность в соответствии с положениями Гражданского Кодекса РФ, Закона РФ «О защите прав потребителей».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5.2. За нарушение срока передачи Товара, установленного в п. настоящего договора, Покупатель вправе потребовать от Продавца уплаты пени в размере </w:t>
      </w:r>
      <w:r>
        <w:rPr>
          <w:rFonts w:cs="Courier New" w:ascii="Courier New" w:hAnsi="Courier New"/>
        </w:rPr>
        <w:t>0,1</w:t>
      </w:r>
      <w:r>
        <w:rPr>
          <w:rFonts w:cs="Courier New" w:ascii="Courier New" w:hAnsi="Courier New"/>
        </w:rPr>
        <w:t>% от цены Договора за каждый день просрочки.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 ПОРЯДОК РАЗРЕШЕНИЯ СПОРОВ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6.2. В случае невозможности разрешения споров путем переговоров они подлежат разрешению у мирового судьи или в суде общей юрисдикции в порядке, установленном действующим законодательством РФ.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 ЗАКЛЮЧИТЕЛЬНЫЕ ПОЛОЖЕНИЯ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7.1. Во всем остальном, не предусмотренном настоящим договором, стороны руководствуются положениями статей 492-495,500 Гражданского Кодекса РФ, Законом «О защите прав потребителей» и иными правовыми актами, принятыми в соответствии с ними.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7.2. 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7.3. Договор составлен в двух экземплярах, имеющих одинаковую юридическую силу, по одному для каждой из сторон.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7.4. Ни одна из Сторон не вправе передать свои права и обязанности по настоящему договору без письменного согласия другой Стороны.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8. АДРЕСА СТОРОН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Продавец: </w:t>
      </w:r>
      <w:r>
        <w:rPr>
          <w:rFonts w:eastAsia="Calibri" w:cs="Courier New" w:ascii="Courier New" w:hAnsi="Courier New"/>
          <w:color w:val="C9211E"/>
        </w:rPr>
        <w:t>Иванов Иван Иванович</w:t>
      </w:r>
      <w:r>
        <w:rPr>
          <w:rFonts w:eastAsia="Calibri" w:cs="Courier New" w:ascii="Courier New" w:hAnsi="Courier New"/>
        </w:rPr>
        <w:t>, далее именуемый «П</w:t>
      </w:r>
      <w:r>
        <w:rPr>
          <w:rFonts w:cs="Courier New" w:ascii="Courier New" w:hAnsi="Courier New"/>
        </w:rPr>
        <w:t>родавец</w:t>
      </w:r>
      <w:r>
        <w:rPr>
          <w:rFonts w:eastAsia="Calibri" w:cs="Courier New" w:ascii="Courier New" w:hAnsi="Courier New"/>
        </w:rPr>
        <w:t xml:space="preserve">», действующий на основании свидетельства серии </w:t>
      </w:r>
      <w:r>
        <w:rPr>
          <w:rFonts w:eastAsia="Calibri" w:cs="Courier New" w:ascii="Courier New" w:hAnsi="Courier New"/>
          <w:color w:val="C9211E"/>
        </w:rPr>
        <w:t>34 №00</w:t>
      </w:r>
      <w:r>
        <w:rPr>
          <w:rFonts w:eastAsia="Calibri" w:cs="Courier New" w:ascii="Courier New" w:hAnsi="Courier New"/>
          <w:color w:val="C9211E"/>
        </w:rPr>
        <w:t>0000000</w:t>
      </w:r>
      <w:r>
        <w:rPr>
          <w:rFonts w:eastAsia="Calibri" w:cs="Courier New" w:ascii="Courier New" w:hAnsi="Courier New"/>
        </w:rPr>
        <w:t xml:space="preserve">, выданного ИМНС по </w:t>
      </w:r>
      <w:r>
        <w:rPr>
          <w:rFonts w:eastAsia="Calibri" w:cs="Courier New" w:ascii="Courier New" w:hAnsi="Courier New"/>
          <w:color w:val="C9211E"/>
        </w:rPr>
        <w:t xml:space="preserve">Центральному району г. Волгограда </w:t>
      </w:r>
      <w:r>
        <w:rPr>
          <w:rFonts w:eastAsia="Calibri" w:cs="Courier New" w:ascii="Courier New" w:hAnsi="Courier New"/>
          <w:color w:val="C9211E"/>
        </w:rPr>
        <w:t>00.00.0000</w:t>
      </w:r>
      <w:r>
        <w:rPr>
          <w:rFonts w:eastAsia="Calibri" w:cs="Courier New" w:ascii="Courier New" w:hAnsi="Courier New"/>
        </w:rPr>
        <w:t xml:space="preserve"> </w:t>
      </w:r>
      <w:r>
        <w:rPr>
          <w:rFonts w:cs="Courier New" w:ascii="Courier New" w:hAnsi="Courier New"/>
        </w:rPr>
        <w:t xml:space="preserve">года, ИНН </w:t>
      </w:r>
      <w:r>
        <w:rPr>
          <w:rFonts w:cs="Courier New" w:ascii="Courier New" w:hAnsi="Courier New"/>
        </w:rPr>
        <w:t>000000000000</w:t>
      </w:r>
      <w:r>
        <w:rPr>
          <w:rFonts w:cs="Courier New" w:ascii="Courier New" w:hAnsi="Courier New"/>
        </w:rPr>
        <w:t xml:space="preserve">, р/сч  </w:t>
      </w:r>
      <w:r>
        <w:rPr>
          <w:rFonts w:cs="Courier New" w:ascii="Courier New" w:hAnsi="Courier New"/>
        </w:rPr>
        <w:t>00000000000000000000</w:t>
      </w:r>
      <w:r>
        <w:rPr>
          <w:rFonts w:cs="Courier New" w:ascii="Courier New" w:hAnsi="Courier New"/>
        </w:rPr>
        <w:t xml:space="preserve"> в </w:t>
      </w:r>
      <w:r>
        <w:rPr>
          <w:rFonts w:cs="Courier New" w:ascii="Courier New" w:hAnsi="Courier New"/>
        </w:rPr>
        <w:t>ПА</w:t>
      </w:r>
      <w:r>
        <w:rPr>
          <w:rFonts w:cs="Courier New" w:ascii="Courier New" w:hAnsi="Courier New"/>
        </w:rPr>
        <w:t>О «</w:t>
      </w:r>
      <w:r>
        <w:rPr>
          <w:rFonts w:cs="Courier New" w:ascii="Courier New" w:hAnsi="Courier New"/>
        </w:rPr>
        <w:t>БАНК</w:t>
      </w:r>
      <w:r>
        <w:rPr>
          <w:rFonts w:cs="Courier New" w:ascii="Courier New" w:hAnsi="Courier New"/>
        </w:rPr>
        <w:t xml:space="preserve">», г. Волгоград, к/сч </w:t>
      </w:r>
      <w:r>
        <w:rPr>
          <w:rFonts w:cs="Courier New" w:ascii="Courier New" w:hAnsi="Courier New"/>
        </w:rPr>
        <w:t>00000000000000000000</w:t>
      </w:r>
      <w:r>
        <w:rPr>
          <w:rFonts w:cs="Courier New" w:ascii="Courier New" w:hAnsi="Courier New"/>
        </w:rPr>
        <w:t xml:space="preserve"> БИК 0</w:t>
      </w:r>
      <w:r>
        <w:rPr>
          <w:rFonts w:cs="Courier New" w:ascii="Courier New" w:hAnsi="Courier New"/>
        </w:rPr>
        <w:t>00000000</w:t>
      </w:r>
      <w:r>
        <w:rPr>
          <w:rFonts w:cs="Courier New" w:ascii="Courier New" w:hAnsi="Courier New"/>
        </w:rPr>
        <w:t>,  адрес: 4000</w:t>
      </w:r>
      <w:r>
        <w:rPr>
          <w:rFonts w:cs="Courier New" w:ascii="Courier New" w:hAnsi="Courier New"/>
        </w:rPr>
        <w:t>00</w:t>
      </w:r>
      <w:r>
        <w:rPr>
          <w:rFonts w:cs="Courier New" w:ascii="Courier New" w:hAnsi="Courier New"/>
        </w:rPr>
        <w:t xml:space="preserve">, г. Волгоград, ул. </w:t>
      </w:r>
      <w:r>
        <w:rPr>
          <w:rFonts w:cs="Courier New" w:ascii="Courier New" w:hAnsi="Courier New"/>
        </w:rPr>
        <w:t>Иванова, д. 100</w:t>
      </w:r>
      <w:r>
        <w:rPr>
          <w:rFonts w:cs="Courier New" w:ascii="Courier New" w:hAnsi="Courier New"/>
        </w:rPr>
        <w:t xml:space="preserve">  тел.(8442) </w:t>
      </w:r>
      <w:r>
        <w:rPr>
          <w:rFonts w:cs="Courier New" w:ascii="Courier New" w:hAnsi="Courier New"/>
        </w:rPr>
        <w:t>00-00-00</w:t>
      </w:r>
      <w:r>
        <w:rPr>
          <w:rFonts w:cs="Courier New" w:ascii="Courier New" w:hAnsi="Courier New"/>
        </w:rPr>
        <w:t>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nformat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Покупатель: </w:t>
      </w:r>
      <w:r>
        <w:rPr>
          <w:rFonts w:eastAsia="Calibri"/>
        </w:rPr>
        <w:t>Петров Петр Петрович</w:t>
      </w:r>
      <w:r>
        <w:rPr>
          <w:rFonts w:eastAsia="Calibri"/>
          <w:b/>
          <w:color w:val="FF0000"/>
        </w:rPr>
        <w:t xml:space="preserve">, </w:t>
      </w:r>
      <w:r>
        <w:rPr>
          <w:rFonts w:eastAsia="Calibri"/>
          <w:b/>
          <w:color w:val="FF0000"/>
        </w:rPr>
        <w:t>00.00.0000</w:t>
      </w:r>
      <w:r>
        <w:rPr>
          <w:rFonts w:eastAsia="Calibri"/>
          <w:b/>
          <w:color w:val="FF0000"/>
        </w:rPr>
        <w:t xml:space="preserve"> года рождения, проживающ</w:t>
      </w:r>
      <w:r>
        <w:rPr>
          <w:rFonts w:eastAsia="Calibri"/>
          <w:b/>
          <w:color w:val="FF0000"/>
        </w:rPr>
        <w:t>ий</w:t>
      </w:r>
      <w:r>
        <w:rPr>
          <w:rFonts w:eastAsia="Calibri"/>
          <w:b/>
          <w:color w:val="FF0000"/>
        </w:rPr>
        <w:t xml:space="preserve"> и зарегистрированн</w:t>
      </w:r>
      <w:r>
        <w:rPr>
          <w:rFonts w:eastAsia="Calibri"/>
          <w:b/>
          <w:color w:val="FF0000"/>
        </w:rPr>
        <w:t xml:space="preserve">ый </w:t>
      </w:r>
      <w:r>
        <w:rPr>
          <w:rFonts w:eastAsia="Calibri"/>
          <w:b/>
          <w:color w:val="FF0000"/>
        </w:rPr>
        <w:t xml:space="preserve">по адресу: Волгоградская область, Светлоярский район, с. </w:t>
      </w:r>
      <w:r>
        <w:rPr>
          <w:rFonts w:eastAsia="Calibri"/>
          <w:b/>
          <w:color w:val="FF0000"/>
        </w:rPr>
        <w:t xml:space="preserve">Соленое, </w:t>
      </w:r>
      <w:r>
        <w:rPr>
          <w:rFonts w:eastAsia="Calibri"/>
          <w:b/>
          <w:color w:val="FF0000"/>
        </w:rPr>
        <w:t xml:space="preserve">ул. </w:t>
      </w:r>
      <w:r>
        <w:rPr>
          <w:rFonts w:eastAsia="Calibri"/>
          <w:b/>
          <w:color w:val="FF0000"/>
        </w:rPr>
        <w:t>имени Цветаевой, д. 1, кв.1</w:t>
      </w:r>
      <w:r>
        <w:rPr>
          <w:rFonts w:eastAsia="Calibri"/>
          <w:b/>
          <w:color w:val="FF0000"/>
        </w:rPr>
        <w:t xml:space="preserve">, паспорт </w:t>
      </w:r>
      <w:r>
        <w:rPr>
          <w:rFonts w:eastAsia="Calibri"/>
          <w:b/>
          <w:color w:val="FF0000"/>
        </w:rPr>
        <w:t>гр. РФ 0000 000000</w:t>
      </w:r>
      <w:r>
        <w:rPr>
          <w:rFonts w:eastAsia="Calibri"/>
          <w:b/>
          <w:color w:val="FF0000"/>
        </w:rPr>
        <w:t xml:space="preserve">, выдан </w:t>
      </w:r>
      <w:r>
        <w:rPr>
          <w:rFonts w:eastAsia="Calibri"/>
          <w:b/>
          <w:color w:val="FF0000"/>
        </w:rPr>
        <w:t>00.00.0000</w:t>
      </w:r>
      <w:r>
        <w:rPr>
          <w:rFonts w:eastAsia="Calibri"/>
          <w:b/>
          <w:color w:val="FF0000"/>
        </w:rPr>
        <w:t xml:space="preserve"> года </w:t>
      </w:r>
      <w:r>
        <w:rPr>
          <w:rFonts w:eastAsia="Calibri"/>
          <w:b/>
          <w:color w:val="FF0000"/>
        </w:rPr>
        <w:t>ГУМВД</w:t>
      </w:r>
      <w:r>
        <w:rPr>
          <w:rFonts w:eastAsia="Calibri"/>
          <w:b/>
          <w:color w:val="FF0000"/>
        </w:rPr>
        <w:t xml:space="preserve"> </w:t>
      </w:r>
      <w:r>
        <w:rPr>
          <w:rFonts w:eastAsia="Calibri"/>
          <w:b/>
          <w:color w:val="FF0000"/>
        </w:rPr>
        <w:t>России по Волгоградской области</w:t>
      </w:r>
      <w:r>
        <w:rPr>
          <w:rFonts w:eastAsia="Calibri"/>
          <w:color w:val="FF0000"/>
        </w:rPr>
        <w:t xml:space="preserve">, </w:t>
      </w:r>
      <w:r>
        <w:rPr>
          <w:rFonts w:eastAsia="Calibri"/>
          <w:b/>
          <w:color w:val="FF0000"/>
        </w:rPr>
        <w:t xml:space="preserve">код подразделения </w:t>
      </w:r>
      <w:r>
        <w:rPr>
          <w:rFonts w:eastAsia="Calibri"/>
          <w:b/>
          <w:color w:val="FF0000"/>
        </w:rPr>
        <w:t>000</w:t>
      </w:r>
      <w:r>
        <w:rPr>
          <w:rFonts w:eastAsia="Calibri"/>
          <w:b/>
          <w:color w:val="FF0000"/>
        </w:rPr>
        <w:t>-00</w:t>
      </w:r>
      <w:r>
        <w:rPr>
          <w:rFonts w:eastAsia="Calibri"/>
          <w:b/>
          <w:color w:val="FF0000"/>
        </w:rPr>
        <w:t>0</w:t>
      </w:r>
      <w:r>
        <w:rPr>
          <w:rFonts w:eastAsia="Calibri"/>
          <w:b/>
          <w:color w:val="FF0000"/>
        </w:rPr>
        <w:t>.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       </w:t>
      </w:r>
      <w:r>
        <w:rPr>
          <w:rFonts w:eastAsia="Calibri"/>
        </w:rPr>
        <w:t>Продавец:                                Покупатель: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>_________________/</w:t>
      </w:r>
      <w:r>
        <w:rPr>
          <w:rFonts w:eastAsia="Calibri"/>
        </w:rPr>
        <w:t>Иванов И.И.</w:t>
      </w:r>
      <w:r>
        <w:rPr>
          <w:rFonts w:eastAsia="Calibri"/>
        </w:rPr>
        <w:t>/                _________________/</w:t>
      </w:r>
      <w:r>
        <w:rPr>
          <w:rFonts w:eastAsia="Calibri"/>
        </w:rPr>
        <w:t>Петров П.П.</w:t>
      </w:r>
      <w:r>
        <w:rPr>
          <w:rFonts w:eastAsia="Calibri"/>
        </w:rPr>
        <w:t>/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  <w:lang w:val="en-US"/>
        </w:rPr>
      </w:pPr>
      <w:r>
        <w:rPr>
          <w:rFonts w:eastAsia="Calibri"/>
        </w:rPr>
        <w:t xml:space="preserve">         </w:t>
      </w:r>
      <w:r>
        <w:rPr>
          <w:rFonts w:eastAsia="Calibri"/>
        </w:rPr>
        <w:t xml:space="preserve">М.П.      </w:t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24be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nformat" w:customStyle="1">
    <w:name w:val="ConsPlusNonformat"/>
    <w:qFormat/>
    <w:rsid w:val="00e24bef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Normal" w:customStyle="1">
    <w:name w:val="ConsPlusNormal"/>
    <w:qFormat/>
    <w:rsid w:val="00e24bef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auto"/>
      <w:kern w:val="0"/>
      <w:sz w:val="20"/>
      <w:szCs w:val="20"/>
      <w:lang w:eastAsia="ar-SA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24b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LibreOffice/7.3.5.2$Windows_X86_64 LibreOffice_project/184fe81b8c8c30d8b5082578aee2fed2ea847c01</Application>
  <AppVersion>15.0000</AppVersion>
  <Pages>3</Pages>
  <Words>1014</Words>
  <Characters>6828</Characters>
  <CharactersWithSpaces>7918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2018-05-11T06:36:00Z</dcterms:created>
  <dc:creator>User</dc:creator>
  <dc:description/>
  <dc:language>ru-RU</dc:language>
  <cp:lastModifiedBy/>
  <dcterms:modified xsi:type="dcterms:W3CDTF">2026-11-06T11:12:08Z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